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96" w:rsidRPr="005D7D9A" w:rsidRDefault="00295596" w:rsidP="00295596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D7D9A">
        <w:rPr>
          <w:rFonts w:ascii="Times New Roman" w:hAnsi="Times New Roman" w:cs="Times New Roman"/>
          <w:sz w:val="26"/>
          <w:szCs w:val="26"/>
        </w:rPr>
        <w:t xml:space="preserve">«Комитет имущественных и земельных отношений администрации города Тулы на основании статьи 448 </w:t>
      </w:r>
      <w:r w:rsidRPr="00E05E9D">
        <w:rPr>
          <w:rFonts w:ascii="Times New Roman" w:hAnsi="Times New Roman" w:cs="Times New Roman"/>
          <w:sz w:val="26"/>
          <w:szCs w:val="26"/>
        </w:rPr>
        <w:t>Гражданского кодекса Российской Федерации информирует об отмене аукциона по продаже недвижимого муниципального имущества в электронной форме, размещенного на основании постановления администрации города Тулы от 17.02.2021 № 273, решения комитета имущественных и земельных отношений администрации города Тулы от 05.04.2021 № 97, опубликованного в официальном сетевом издании муниципального образования город Тула «Сборник правовых актов и иной официальной информации муниципального</w:t>
      </w:r>
      <w:r w:rsidRPr="005D7D9A">
        <w:rPr>
          <w:rFonts w:ascii="Times New Roman" w:hAnsi="Times New Roman" w:cs="Times New Roman"/>
          <w:sz w:val="26"/>
          <w:szCs w:val="26"/>
        </w:rPr>
        <w:t xml:space="preserve"> образования город Тула» в информационно-телекоммуникационной сети «Интернет», размещенного </w:t>
      </w:r>
      <w:r w:rsidRPr="005D7D9A">
        <w:rPr>
          <w:rFonts w:ascii="Times New Roman" w:hAnsi="Times New Roman" w:cs="Times New Roman"/>
          <w:bCs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4" w:history="1"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torgi</w:t>
        </w:r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gov</w:t>
        </w:r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E05E9D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E05E9D">
        <w:rPr>
          <w:rFonts w:ascii="Times New Roman" w:hAnsi="Times New Roman" w:cs="Times New Roman"/>
          <w:bCs/>
          <w:sz w:val="26"/>
          <w:szCs w:val="26"/>
        </w:rPr>
        <w:t xml:space="preserve"> (№060421/0039406/01),</w:t>
      </w:r>
      <w:r w:rsidRPr="005D7D9A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Pr="005D7D9A">
        <w:rPr>
          <w:rFonts w:ascii="Times New Roman" w:hAnsi="Times New Roman" w:cs="Times New Roman"/>
          <w:sz w:val="26"/>
          <w:szCs w:val="26"/>
        </w:rPr>
        <w:t xml:space="preserve">электронной площадке – универсальной торговой платформе АО «Сбербанк-АСТ», размещенной на сайте http://utp.sberbank-ast.ru в сети Интернет (торговая секция «Приватизация, аренда и продажа прав») </w:t>
      </w:r>
      <w:r w:rsidRPr="00E05E9D">
        <w:rPr>
          <w:rFonts w:ascii="Times New Roman" w:hAnsi="Times New Roman" w:cs="Times New Roman"/>
          <w:sz w:val="26"/>
          <w:szCs w:val="26"/>
        </w:rPr>
        <w:t xml:space="preserve">– </w:t>
      </w:r>
      <w:r w:rsidRPr="00E05E9D">
        <w:rPr>
          <w:rFonts w:ascii="Times New Roman" w:hAnsi="Times New Roman" w:cs="Times New Roman"/>
          <w:sz w:val="26"/>
          <w:szCs w:val="26"/>
          <w:lang w:val="en-US"/>
        </w:rPr>
        <w:t>SBR</w:t>
      </w:r>
      <w:r w:rsidRPr="00E05E9D">
        <w:rPr>
          <w:rFonts w:ascii="Times New Roman" w:hAnsi="Times New Roman" w:cs="Times New Roman"/>
          <w:sz w:val="26"/>
          <w:szCs w:val="26"/>
        </w:rPr>
        <w:t>012-2104060014</w:t>
      </w:r>
      <w:r w:rsidRPr="005D7D9A">
        <w:rPr>
          <w:rFonts w:ascii="Times New Roman" w:hAnsi="Times New Roman" w:cs="Times New Roman"/>
          <w:bCs/>
          <w:sz w:val="26"/>
          <w:szCs w:val="26"/>
        </w:rPr>
        <w:t>»</w:t>
      </w:r>
      <w:r w:rsidRPr="005D7D9A">
        <w:rPr>
          <w:rFonts w:ascii="Times New Roman" w:hAnsi="Times New Roman" w:cs="Times New Roman"/>
          <w:sz w:val="26"/>
          <w:szCs w:val="26"/>
        </w:rPr>
        <w:t>.</w:t>
      </w:r>
    </w:p>
    <w:p w:rsidR="007941B9" w:rsidRDefault="007941B9"/>
    <w:sectPr w:rsidR="0079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96"/>
    <w:rsid w:val="00295596"/>
    <w:rsid w:val="007941B9"/>
    <w:rsid w:val="00E8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AFF22-4E40-42A8-A7FD-940CD02A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5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2021-05-11T13:48:00Z</cp:lastPrinted>
  <dcterms:created xsi:type="dcterms:W3CDTF">2021-05-11T13:48:00Z</dcterms:created>
  <dcterms:modified xsi:type="dcterms:W3CDTF">2021-05-11T13:48:00Z</dcterms:modified>
</cp:coreProperties>
</file>